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384D8" w14:textId="77777777" w:rsidR="00FE2283" w:rsidRPr="008D7851" w:rsidRDefault="00FE2283" w:rsidP="00FE2283">
      <w:pPr>
        <w:shd w:val="clear" w:color="auto" w:fill="FFFFFF"/>
        <w:spacing w:after="100" w:afterAutospacing="1" w:line="240" w:lineRule="auto"/>
        <w:rPr>
          <w:rFonts w:eastAsia="Times New Roman" w:cs="Arial"/>
          <w:color w:val="000000"/>
          <w:sz w:val="26"/>
          <w:szCs w:val="26"/>
        </w:rPr>
      </w:pPr>
      <w:bookmarkStart w:id="0" w:name="_GoBack"/>
      <w:bookmarkEnd w:id="0"/>
      <w:r w:rsidRPr="008D7851">
        <w:rPr>
          <w:rFonts w:eastAsia="Times New Roman" w:cs="Arial"/>
          <w:b/>
          <w:bCs/>
          <w:color w:val="000000"/>
          <w:sz w:val="26"/>
          <w:szCs w:val="26"/>
        </w:rPr>
        <w:t>Doffing PPE, N95 Respirator Option</w:t>
      </w:r>
      <w:r w:rsidRPr="008D7851">
        <w:rPr>
          <w:rFonts w:eastAsia="Times New Roman" w:cs="Arial"/>
          <w:color w:val="000000"/>
          <w:sz w:val="26"/>
          <w:szCs w:val="26"/>
        </w:rPr>
        <w:t> – PPE should be doffed in the designated PPE removal area. Place all PPE waste in a leak-proof infectious </w:t>
      </w:r>
      <w:hyperlink r:id="rId7" w:history="1">
        <w:r w:rsidRPr="008D7851">
          <w:rPr>
            <w:rFonts w:eastAsia="Times New Roman" w:cs="Arial"/>
            <w:color w:val="075290"/>
            <w:sz w:val="26"/>
            <w:szCs w:val="26"/>
            <w:u w:val="single"/>
          </w:rPr>
          <w:t>waste container</w:t>
        </w:r>
      </w:hyperlink>
      <w:r w:rsidRPr="008D7851">
        <w:rPr>
          <w:rFonts w:eastAsia="Times New Roman" w:cs="Arial"/>
          <w:color w:val="000000"/>
          <w:sz w:val="26"/>
          <w:szCs w:val="26"/>
        </w:rPr>
        <w:t>.</w:t>
      </w:r>
    </w:p>
    <w:p w14:paraId="55DC0E56"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Engage Trained Observer:</w:t>
      </w:r>
      <w:r w:rsidRPr="008D7851">
        <w:rPr>
          <w:rFonts w:eastAsia="Times New Roman" w:cs="Arial"/>
          <w:color w:val="000000"/>
          <w:sz w:val="26"/>
          <w:szCs w:val="26"/>
        </w:rPr>
        <w:t> The doffing process should be supervised by the trained observer, who reads aloud each step of the procedure and confirms visually that the PPE has been removed properly. Before doffing PPE, the trained observer must remind healthcare workers to avoid reflexive actions that may put them at risk, such as touching their face. Post this instruction and repeat it verbally during doffing.</w:t>
      </w:r>
    </w:p>
    <w:p w14:paraId="761ED819"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Inspect:</w:t>
      </w:r>
      <w:r w:rsidRPr="008D7851">
        <w:rPr>
          <w:rFonts w:eastAsia="Times New Roman" w:cs="Arial"/>
          <w:color w:val="000000"/>
          <w:sz w:val="26"/>
          <w:szCs w:val="26"/>
        </w:rPr>
        <w:t> Inspect the PPE to assess for visible contamination, cuts, or tears before starting to remove. If any PPE is visibly contaminated, then disinfect using an *</w:t>
      </w:r>
      <w:hyperlink r:id="rId8"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w:t>
      </w:r>
    </w:p>
    <w:p w14:paraId="185535A3"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Outer Gloves:</w:t>
      </w:r>
      <w:r w:rsidRPr="008D7851">
        <w:rPr>
          <w:rFonts w:eastAsia="Times New Roman" w:cs="Arial"/>
          <w:color w:val="000000"/>
          <w:sz w:val="26"/>
          <w:szCs w:val="26"/>
        </w:rPr>
        <w:t> Disinfect outer-gloved hands with either an *</w:t>
      </w:r>
      <w:hyperlink r:id="rId9"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w:t>
      </w:r>
    </w:p>
    <w:p w14:paraId="17F7801D"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Remove Apron (if used):</w:t>
      </w:r>
      <w:r w:rsidRPr="008D7851">
        <w:rPr>
          <w:rFonts w:eastAsia="Times New Roman" w:cs="Arial"/>
          <w:color w:val="000000"/>
          <w:sz w:val="26"/>
          <w:szCs w:val="26"/>
        </w:rPr>
        <w:t> Remove (e.g., by breaking or untying neck strap and releasing waist ties) and roll the apron away from you, containing the soiled outer surface as you roll; discard apron taking care to avoid contaminating gloves or other surfaces.</w:t>
      </w:r>
    </w:p>
    <w:p w14:paraId="0CFAA078"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Inspect:</w:t>
      </w:r>
      <w:r w:rsidRPr="008D7851">
        <w:rPr>
          <w:rFonts w:eastAsia="Times New Roman" w:cs="Arial"/>
          <w:color w:val="000000"/>
          <w:sz w:val="26"/>
          <w:szCs w:val="26"/>
        </w:rPr>
        <w:t> After removing the apron, inspect the PPE ensemble for visible contamination or cuts or tears. If visibly contaminated, then clean and disinfect any affected areas by using an *</w:t>
      </w:r>
      <w:hyperlink r:id="rId10"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w:t>
      </w:r>
    </w:p>
    <w:p w14:paraId="05EADD76"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and Remove Outer Gloves:</w:t>
      </w:r>
      <w:r w:rsidRPr="008D7851">
        <w:rPr>
          <w:rFonts w:eastAsia="Times New Roman" w:cs="Arial"/>
          <w:color w:val="000000"/>
          <w:sz w:val="26"/>
          <w:szCs w:val="26"/>
        </w:rPr>
        <w:t> Disinfect outer-gloved hands with either an *</w:t>
      </w:r>
      <w:hyperlink r:id="rId11"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 Remove and discard outer gloves, taking care not to contaminate inner gloves during removal process.</w:t>
      </w:r>
    </w:p>
    <w:p w14:paraId="1E3E9E62"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Inspect and Disinfect Inner Gloves:</w:t>
      </w:r>
      <w:r w:rsidRPr="008D7851">
        <w:rPr>
          <w:rFonts w:eastAsia="Times New Roman" w:cs="Arial"/>
          <w:color w:val="000000"/>
          <w:sz w:val="26"/>
          <w:szCs w:val="26"/>
        </w:rPr>
        <w:t> Inspect the inner gloves’ outer surfaces for visible contamination, cuts, or tears. If an inner glove is visibly soiled, then disinfect the glove with either an *</w:t>
      </w:r>
      <w:hyperlink r:id="rId12"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 remove the inner gloves, perform hand hygiene with ABHR on bare hands, and don a new pair of gloves. If no visible contamination is identified on the inner gloves, then disinfect the inner-gloved hands with either an *</w:t>
      </w:r>
      <w:hyperlink r:id="rId13"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 If a cut or tear is detected on an inner glove, immediately review occupational exposure risk per hospital protocol.</w:t>
      </w:r>
    </w:p>
    <w:p w14:paraId="634ED703" w14:textId="77396CD0"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Remove Face Shield:</w:t>
      </w:r>
      <w:r w:rsidRPr="008D7851">
        <w:rPr>
          <w:rFonts w:eastAsia="Times New Roman" w:cs="Arial"/>
          <w:color w:val="000000"/>
          <w:sz w:val="26"/>
          <w:szCs w:val="26"/>
        </w:rPr>
        <w:t xml:space="preserve"> Remove the </w:t>
      </w:r>
      <w:proofErr w:type="gramStart"/>
      <w:r w:rsidRPr="008D7851">
        <w:rPr>
          <w:rFonts w:eastAsia="Times New Roman" w:cs="Arial"/>
          <w:color w:val="000000"/>
          <w:sz w:val="26"/>
          <w:szCs w:val="26"/>
        </w:rPr>
        <w:t>full face</w:t>
      </w:r>
      <w:proofErr w:type="gramEnd"/>
      <w:r w:rsidRPr="008D7851">
        <w:rPr>
          <w:rFonts w:eastAsia="Times New Roman" w:cs="Arial"/>
          <w:color w:val="000000"/>
          <w:sz w:val="26"/>
          <w:szCs w:val="26"/>
        </w:rPr>
        <w:t xml:space="preserve"> shield by tilting the head slightly forward, grasping the rear strap and pulling it gently over the head and allowing the face shield to fall forward, then discard. Care must be taken not to touch the face when removing the face shield. Avoid touching the front surface of the face shield.</w:t>
      </w:r>
    </w:p>
    <w:p w14:paraId="629B7DE2"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lastRenderedPageBreak/>
        <w:t>Disinfect Inner Gloves:</w:t>
      </w:r>
      <w:r w:rsidRPr="008D7851">
        <w:rPr>
          <w:rFonts w:eastAsia="Times New Roman" w:cs="Arial"/>
          <w:color w:val="000000"/>
          <w:sz w:val="26"/>
          <w:szCs w:val="26"/>
        </w:rPr>
        <w:t> Disinfect inner gloves with either an *</w:t>
      </w:r>
      <w:hyperlink r:id="rId14"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w:t>
      </w:r>
    </w:p>
    <w:p w14:paraId="0239213F"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Remove Surgical Hood:</w:t>
      </w:r>
      <w:r w:rsidRPr="008D7851">
        <w:rPr>
          <w:rFonts w:eastAsia="Times New Roman" w:cs="Arial"/>
          <w:color w:val="000000"/>
          <w:sz w:val="26"/>
          <w:szCs w:val="26"/>
        </w:rPr>
        <w:t> Unfasten (if applicable) surgical hood, gently remove, and discard. The doffing assistant or “buddy” can assist with unfastening hood.</w:t>
      </w:r>
    </w:p>
    <w:p w14:paraId="64BD0EB4"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Inner Gloves:</w:t>
      </w:r>
      <w:r w:rsidRPr="008D7851">
        <w:rPr>
          <w:rFonts w:eastAsia="Times New Roman" w:cs="Arial"/>
          <w:color w:val="000000"/>
          <w:sz w:val="26"/>
          <w:szCs w:val="26"/>
        </w:rPr>
        <w:t> Disinfect inner gloves with either an *</w:t>
      </w:r>
      <w:hyperlink r:id="rId15"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w:t>
      </w:r>
    </w:p>
    <w:p w14:paraId="43E9FEA9"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Remove Gown or Coverall:</w:t>
      </w:r>
      <w:r w:rsidRPr="008D7851">
        <w:rPr>
          <w:rFonts w:eastAsia="Times New Roman" w:cs="Arial"/>
          <w:color w:val="000000"/>
          <w:sz w:val="26"/>
          <w:szCs w:val="26"/>
        </w:rPr>
        <w:t> Remove and discard.</w:t>
      </w:r>
    </w:p>
    <w:p w14:paraId="02DB8020" w14:textId="77777777" w:rsidR="00FE2283" w:rsidRPr="008D7851" w:rsidRDefault="00FE2283" w:rsidP="00FE2283">
      <w:pPr>
        <w:numPr>
          <w:ilvl w:val="1"/>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color w:val="000000"/>
          <w:sz w:val="26"/>
          <w:szCs w:val="26"/>
        </w:rPr>
        <w:t>Depending on gown design and location of fasteners, the healthcare worker can untie fasteners, have the doffing assistant or “buddy” unfasten the gown, or gently break fasteners. Avoid contact of scrubs or disposable garments with outer surface of gown during removal. Pull gown away from body, rolling inside out and touching only the inside of the gown.</w:t>
      </w:r>
    </w:p>
    <w:p w14:paraId="39CF003A" w14:textId="77777777" w:rsidR="00FE2283" w:rsidRPr="008D7851" w:rsidRDefault="00FE2283" w:rsidP="00FE2283">
      <w:pPr>
        <w:numPr>
          <w:ilvl w:val="1"/>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color w:val="000000"/>
          <w:sz w:val="26"/>
          <w:szCs w:val="26"/>
        </w:rPr>
        <w:t>To remove coverall, tilt head back to reach zipper or fasteners. Unzip or unfasten coverall completely before rolling down and turning inside out. Avoid contact of scrubs with outer surface of coverall during removal, touching only the inside of the coverall.</w:t>
      </w:r>
    </w:p>
    <w:p w14:paraId="5548782E"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Inner Gloves:</w:t>
      </w:r>
      <w:r w:rsidRPr="008D7851">
        <w:rPr>
          <w:rFonts w:eastAsia="Times New Roman" w:cs="Arial"/>
          <w:color w:val="000000"/>
          <w:sz w:val="26"/>
          <w:szCs w:val="26"/>
        </w:rPr>
        <w:t> Disinfect inner gloves with either an *</w:t>
      </w:r>
      <w:hyperlink r:id="rId16"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w:t>
      </w:r>
    </w:p>
    <w:p w14:paraId="583755A6"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Remove Boot Covers:</w:t>
      </w:r>
      <w:r w:rsidRPr="008D7851">
        <w:rPr>
          <w:rFonts w:eastAsia="Times New Roman" w:cs="Arial"/>
          <w:color w:val="000000"/>
          <w:sz w:val="26"/>
          <w:szCs w:val="26"/>
        </w:rPr>
        <w:t> Sitting on a clean surface (e.g., second clean chair or clean side of a bench) pull off boot covers, taking care not to contaminate scrubs pants legs.</w:t>
      </w:r>
    </w:p>
    <w:p w14:paraId="5DDDB272"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and Change Inner Gloves:</w:t>
      </w:r>
      <w:r w:rsidRPr="008D7851">
        <w:rPr>
          <w:rFonts w:eastAsia="Times New Roman" w:cs="Arial"/>
          <w:color w:val="000000"/>
          <w:sz w:val="26"/>
          <w:szCs w:val="26"/>
        </w:rPr>
        <w:t> Disinfect inner gloves with either an *</w:t>
      </w:r>
      <w:hyperlink r:id="rId17"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w:t>
      </w:r>
    </w:p>
    <w:p w14:paraId="1D13A3E5" w14:textId="77777777" w:rsidR="00FE2283" w:rsidRPr="008D7851" w:rsidRDefault="00FE2283" w:rsidP="00FE2283">
      <w:pPr>
        <w:numPr>
          <w:ilvl w:val="1"/>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color w:val="000000"/>
          <w:sz w:val="26"/>
          <w:szCs w:val="26"/>
        </w:rPr>
        <w:t>Remove and discard gloves taking care not to contaminate bare hands during removal process.</w:t>
      </w:r>
    </w:p>
    <w:p w14:paraId="158351EC" w14:textId="77777777" w:rsidR="00FE2283" w:rsidRPr="008D7851" w:rsidRDefault="00FE2283" w:rsidP="00FE2283">
      <w:pPr>
        <w:numPr>
          <w:ilvl w:val="1"/>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color w:val="000000"/>
          <w:sz w:val="26"/>
          <w:szCs w:val="26"/>
        </w:rPr>
        <w:t>Perform hand hygiene with ABHR.</w:t>
      </w:r>
    </w:p>
    <w:p w14:paraId="69EA9A62" w14:textId="77777777" w:rsidR="00FE2283" w:rsidRPr="008D7851" w:rsidRDefault="00FE2283" w:rsidP="00FE2283">
      <w:pPr>
        <w:numPr>
          <w:ilvl w:val="1"/>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color w:val="000000"/>
          <w:sz w:val="26"/>
          <w:szCs w:val="26"/>
        </w:rPr>
        <w:t>Don a new pair of inner gloves.</w:t>
      </w:r>
    </w:p>
    <w:p w14:paraId="68317EA9"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Remove N95 Respirator:</w:t>
      </w:r>
      <w:r w:rsidRPr="008D7851">
        <w:rPr>
          <w:rFonts w:eastAsia="Times New Roman" w:cs="Arial"/>
          <w:color w:val="000000"/>
          <w:sz w:val="26"/>
          <w:szCs w:val="26"/>
        </w:rPr>
        <w:t> Remove the N95 respirator by tilting the head slightly forward, grasping first the bottom tie or elastic strap, then the top tie or elastic strap, and remove without touching the front of the N95 respirator. Discard N95 respirator.</w:t>
      </w:r>
    </w:p>
    <w:p w14:paraId="4DD50A29"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Inner Gloves:</w:t>
      </w:r>
      <w:r w:rsidRPr="008D7851">
        <w:rPr>
          <w:rFonts w:eastAsia="Times New Roman" w:cs="Arial"/>
          <w:color w:val="000000"/>
          <w:sz w:val="26"/>
          <w:szCs w:val="26"/>
        </w:rPr>
        <w:t> Disinfect inner gloves with either an *</w:t>
      </w:r>
      <w:hyperlink r:id="rId18"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w:t>
      </w:r>
    </w:p>
    <w:p w14:paraId="00F3AEE6"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Washable Shoes:</w:t>
      </w:r>
      <w:r w:rsidRPr="008D7851">
        <w:rPr>
          <w:rFonts w:eastAsia="Times New Roman" w:cs="Arial"/>
          <w:color w:val="000000"/>
          <w:sz w:val="26"/>
          <w:szCs w:val="26"/>
        </w:rPr>
        <w:t> Use an *</w:t>
      </w:r>
      <w:hyperlink r:id="rId19"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to wipe down every external surface of the washable shoes.</w:t>
      </w:r>
    </w:p>
    <w:p w14:paraId="1F896587" w14:textId="77777777" w:rsidR="00FE2283" w:rsidRPr="008D7851" w:rsidRDefault="00FE2283" w:rsidP="00FE2283">
      <w:pPr>
        <w:numPr>
          <w:ilvl w:val="0"/>
          <w:numId w:val="1"/>
        </w:numPr>
        <w:shd w:val="clear" w:color="auto" w:fill="FFFFFF"/>
        <w:spacing w:beforeAutospacing="1" w:after="0" w:afterAutospacing="1" w:line="240" w:lineRule="auto"/>
        <w:rPr>
          <w:rFonts w:eastAsia="Times New Roman" w:cs="Arial"/>
          <w:color w:val="000000"/>
          <w:sz w:val="26"/>
          <w:szCs w:val="26"/>
        </w:rPr>
      </w:pPr>
      <w:r w:rsidRPr="008D7851">
        <w:rPr>
          <w:rFonts w:eastAsia="Times New Roman" w:cs="Arial"/>
          <w:b/>
          <w:bCs/>
          <w:color w:val="000000"/>
          <w:sz w:val="26"/>
          <w:szCs w:val="26"/>
        </w:rPr>
        <w:t>Disinfect and Remove Inner Gloves:</w:t>
      </w:r>
      <w:r w:rsidRPr="008D7851">
        <w:rPr>
          <w:rFonts w:eastAsia="Times New Roman" w:cs="Arial"/>
          <w:color w:val="000000"/>
          <w:sz w:val="26"/>
          <w:szCs w:val="26"/>
        </w:rPr>
        <w:t> Disinfect inner-gloved hands with either an *</w:t>
      </w:r>
      <w:hyperlink r:id="rId20" w:history="1">
        <w:r w:rsidRPr="008D7851">
          <w:rPr>
            <w:rFonts w:eastAsia="Times New Roman" w:cs="Arial"/>
            <w:color w:val="075290"/>
            <w:sz w:val="26"/>
            <w:szCs w:val="26"/>
            <w:u w:val="single"/>
          </w:rPr>
          <w:t>EPA-registered disinfectant wipe</w:t>
        </w:r>
        <w:r w:rsidRPr="008D7851">
          <w:rPr>
            <w:rFonts w:eastAsia="Times New Roman" w:cs="Arial"/>
            <w:color w:val="075290"/>
            <w:sz w:val="26"/>
            <w:szCs w:val="26"/>
            <w:u w:val="single"/>
            <w:bdr w:val="none" w:sz="0" w:space="0" w:color="auto" w:frame="1"/>
          </w:rPr>
          <w:t>external icon</w:t>
        </w:r>
      </w:hyperlink>
      <w:r w:rsidRPr="008D7851">
        <w:rPr>
          <w:rFonts w:eastAsia="Times New Roman" w:cs="Arial"/>
          <w:color w:val="000000"/>
          <w:sz w:val="26"/>
          <w:szCs w:val="26"/>
        </w:rPr>
        <w:t> or ABHR. Remove and discard gloves taking care not to contaminate bare hands during removal process.</w:t>
      </w:r>
    </w:p>
    <w:p w14:paraId="7508B9D1"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lastRenderedPageBreak/>
        <w:t>Perform Hand Hygiene:</w:t>
      </w:r>
      <w:r w:rsidRPr="008D7851">
        <w:rPr>
          <w:rFonts w:eastAsia="Times New Roman" w:cs="Arial"/>
          <w:color w:val="000000"/>
          <w:sz w:val="26"/>
          <w:szCs w:val="26"/>
        </w:rPr>
        <w:t> Perform hand hygiene with ABHR.</w:t>
      </w:r>
    </w:p>
    <w:p w14:paraId="6ACD8118"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Inspect:</w:t>
      </w:r>
      <w:r w:rsidRPr="008D7851">
        <w:rPr>
          <w:rFonts w:eastAsia="Times New Roman" w:cs="Arial"/>
          <w:color w:val="000000"/>
          <w:sz w:val="26"/>
          <w:szCs w:val="26"/>
        </w:rPr>
        <w:t> Both the trained observer and the healthcare worker perform a final inspection of healthcare worker for contamination of the surgical scrubs or disposable garments. If contamination is identified, the garments should be carefully removed and the wearer should shower immediately. The trained observer should immediately inform infection preventionist or occupational safety and health coordinator or their designee.</w:t>
      </w:r>
    </w:p>
    <w:p w14:paraId="68DE692E"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Scrubs:</w:t>
      </w:r>
      <w:r w:rsidRPr="008D7851">
        <w:rPr>
          <w:rFonts w:eastAsia="Times New Roman" w:cs="Arial"/>
          <w:color w:val="000000"/>
          <w:sz w:val="26"/>
          <w:szCs w:val="26"/>
        </w:rPr>
        <w:t> Healthcare worker can leave PPE removal area wearing dedicated washable footwear and surgical scrubs or disposable garments, proceeding directly to showering area where these are removed.</w:t>
      </w:r>
    </w:p>
    <w:p w14:paraId="37760678" w14:textId="77777777" w:rsidR="00FE2283" w:rsidRPr="008D7851" w:rsidRDefault="00FE2283" w:rsidP="00FE2283">
      <w:pPr>
        <w:numPr>
          <w:ilvl w:val="0"/>
          <w:numId w:val="1"/>
        </w:numPr>
        <w:shd w:val="clear" w:color="auto" w:fill="FFFFFF"/>
        <w:spacing w:before="100" w:beforeAutospacing="1" w:after="100" w:afterAutospacing="1" w:line="240" w:lineRule="auto"/>
        <w:rPr>
          <w:rFonts w:eastAsia="Times New Roman" w:cs="Arial"/>
          <w:color w:val="000000"/>
          <w:sz w:val="26"/>
          <w:szCs w:val="26"/>
        </w:rPr>
      </w:pPr>
      <w:r w:rsidRPr="008D7851">
        <w:rPr>
          <w:rFonts w:eastAsia="Times New Roman" w:cs="Arial"/>
          <w:b/>
          <w:bCs/>
          <w:color w:val="000000"/>
          <w:sz w:val="26"/>
          <w:szCs w:val="26"/>
        </w:rPr>
        <w:t>Protocol Evaluation/Medical Assessment:</w:t>
      </w:r>
      <w:r w:rsidRPr="008D7851">
        <w:rPr>
          <w:rFonts w:eastAsia="Times New Roman" w:cs="Arial"/>
          <w:color w:val="000000"/>
          <w:sz w:val="26"/>
          <w:szCs w:val="26"/>
        </w:rPr>
        <w:t> Either the infection preventionist or occupational health safety and health coordinator or their designee should meet with the healthcare worker on a regular basis to review the patient care activities performed, identify any concerns about care protocols, and record healthcare worker’s level of fatigue.</w:t>
      </w:r>
    </w:p>
    <w:p w14:paraId="299BA7C4" w14:textId="77777777" w:rsidR="00FE2283" w:rsidRPr="008D7851" w:rsidRDefault="00FE2283"/>
    <w:sectPr w:rsidR="00FE2283" w:rsidRPr="008D7851">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8432" w14:textId="77777777" w:rsidR="00A56EBC" w:rsidRDefault="00A56EBC" w:rsidP="008D7851">
      <w:pPr>
        <w:spacing w:after="0" w:line="240" w:lineRule="auto"/>
      </w:pPr>
      <w:r>
        <w:separator/>
      </w:r>
    </w:p>
  </w:endnote>
  <w:endnote w:type="continuationSeparator" w:id="0">
    <w:p w14:paraId="0D047E41" w14:textId="77777777" w:rsidR="00A56EBC" w:rsidRDefault="00A56EBC" w:rsidP="008D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299986"/>
      <w:docPartObj>
        <w:docPartGallery w:val="Page Numbers (Bottom of Page)"/>
        <w:docPartUnique/>
      </w:docPartObj>
    </w:sdtPr>
    <w:sdtEndPr>
      <w:rPr>
        <w:rStyle w:val="PageNumber"/>
      </w:rPr>
    </w:sdtEndPr>
    <w:sdtContent>
      <w:p w14:paraId="4CB6FCE9" w14:textId="6828D630" w:rsidR="00264FE5" w:rsidRDefault="00264FE5" w:rsidP="00B813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1933512"/>
      <w:docPartObj>
        <w:docPartGallery w:val="Page Numbers (Bottom of Page)"/>
        <w:docPartUnique/>
      </w:docPartObj>
    </w:sdtPr>
    <w:sdtEndPr>
      <w:rPr>
        <w:rStyle w:val="PageNumber"/>
      </w:rPr>
    </w:sdtEndPr>
    <w:sdtContent>
      <w:p w14:paraId="5B097CB2" w14:textId="55EDEA11" w:rsidR="00264FE5" w:rsidRDefault="00264FE5" w:rsidP="00B813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29799969"/>
      <w:docPartObj>
        <w:docPartGallery w:val="Page Numbers (Bottom of Page)"/>
        <w:docPartUnique/>
      </w:docPartObj>
    </w:sdtPr>
    <w:sdtEndPr>
      <w:rPr>
        <w:rStyle w:val="PageNumber"/>
      </w:rPr>
    </w:sdtEndPr>
    <w:sdtContent>
      <w:p w14:paraId="737F5753" w14:textId="5276D31A" w:rsidR="006B7AAC" w:rsidRDefault="006B7AAC" w:rsidP="00264FE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F9D57A" w14:textId="77777777" w:rsidR="006B7AAC" w:rsidRDefault="006B7AAC" w:rsidP="006B7A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1245370333"/>
      <w:docPartObj>
        <w:docPartGallery w:val="Page Numbers (Bottom of Page)"/>
        <w:docPartUnique/>
      </w:docPartObj>
    </w:sdtPr>
    <w:sdtEndPr>
      <w:rPr>
        <w:rStyle w:val="PageNumber"/>
      </w:rPr>
    </w:sdtEndPr>
    <w:sdtContent>
      <w:p w14:paraId="2D98E177" w14:textId="055E7A0A" w:rsidR="00264FE5" w:rsidRPr="00264FE5" w:rsidRDefault="00264FE5" w:rsidP="00264FE5">
        <w:pPr>
          <w:pStyle w:val="Footer"/>
          <w:framePr w:wrap="none" w:vAnchor="text" w:hAnchor="margin" w:xAlign="center" w:y="56"/>
          <w:rPr>
            <w:rStyle w:val="PageNumber"/>
            <w:color w:val="FFFFFF" w:themeColor="background1"/>
          </w:rPr>
        </w:pPr>
        <w:r w:rsidRPr="00264FE5">
          <w:rPr>
            <w:rStyle w:val="PageNumber"/>
            <w:color w:val="FFFFFF" w:themeColor="background1"/>
          </w:rPr>
          <w:fldChar w:fldCharType="begin"/>
        </w:r>
        <w:r w:rsidRPr="00264FE5">
          <w:rPr>
            <w:rStyle w:val="PageNumber"/>
            <w:color w:val="FFFFFF" w:themeColor="background1"/>
          </w:rPr>
          <w:instrText xml:space="preserve"> PAGE </w:instrText>
        </w:r>
        <w:r w:rsidRPr="00264FE5">
          <w:rPr>
            <w:rStyle w:val="PageNumber"/>
            <w:color w:val="FFFFFF" w:themeColor="background1"/>
          </w:rPr>
          <w:fldChar w:fldCharType="separate"/>
        </w:r>
        <w:r w:rsidRPr="00264FE5">
          <w:rPr>
            <w:rStyle w:val="PageNumber"/>
            <w:noProof/>
            <w:color w:val="FFFFFF" w:themeColor="background1"/>
          </w:rPr>
          <w:t>1</w:t>
        </w:r>
        <w:r w:rsidRPr="00264FE5">
          <w:rPr>
            <w:rStyle w:val="PageNumber"/>
            <w:color w:val="FFFFFF" w:themeColor="background1"/>
          </w:rPr>
          <w:fldChar w:fldCharType="end"/>
        </w:r>
      </w:p>
    </w:sdtContent>
  </w:sdt>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6B7AAC" w14:paraId="32E98144" w14:textId="77777777">
      <w:tc>
        <w:tcPr>
          <w:tcW w:w="2500" w:type="pct"/>
          <w:shd w:val="clear" w:color="auto" w:fill="4472C4" w:themeFill="accent1"/>
          <w:vAlign w:val="center"/>
        </w:tcPr>
        <w:p w14:paraId="65942AD9" w14:textId="41A12B1B" w:rsidR="006B7AAC" w:rsidRDefault="00A56EBC" w:rsidP="00264FE5">
          <w:pPr>
            <w:pStyle w:val="Footer"/>
            <w:tabs>
              <w:tab w:val="clear" w:pos="4680"/>
              <w:tab w:val="clear" w:pos="9360"/>
            </w:tabs>
            <w:spacing w:before="80" w:after="80"/>
            <w:ind w:right="360"/>
            <w:jc w:val="both"/>
            <w:rPr>
              <w:caps/>
              <w:color w:val="FFFFFF" w:themeColor="background1"/>
              <w:sz w:val="18"/>
              <w:szCs w:val="18"/>
            </w:rPr>
          </w:pPr>
          <w:sdt>
            <w:sdtPr>
              <w:rPr>
                <w:caps/>
                <w:color w:val="FFFFFF" w:themeColor="background1"/>
                <w:sz w:val="18"/>
                <w:szCs w:val="18"/>
              </w:rPr>
              <w:alias w:val="Title"/>
              <w:tag w:val=""/>
              <w:id w:val="-578829839"/>
              <w:placeholder>
                <w:docPart w:val="CBC8DA65CCB4F2438A76D6CA740250F8"/>
              </w:placeholder>
              <w:dataBinding w:prefixMappings="xmlns:ns0='http://purl.org/dc/elements/1.1/' xmlns:ns1='http://schemas.openxmlformats.org/package/2006/metadata/core-properties' " w:xpath="/ns1:coreProperties[1]/ns0:title[1]" w:storeItemID="{6C3C8BC8-F283-45AE-878A-BAB7291924A1}"/>
              <w:text/>
            </w:sdtPr>
            <w:sdtEndPr/>
            <w:sdtContent>
              <w:r w:rsidR="00264FE5">
                <w:rPr>
                  <w:caps/>
                  <w:color w:val="FFFFFF" w:themeColor="background1"/>
                  <w:sz w:val="18"/>
                  <w:szCs w:val="18"/>
                </w:rPr>
                <w:t>Central VA healthcare coalition</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65836D69BFD8DF40B060B0F54B9E7D6C"/>
            </w:placeholder>
            <w:dataBinding w:prefixMappings="xmlns:ns0='http://purl.org/dc/elements/1.1/' xmlns:ns1='http://schemas.openxmlformats.org/package/2006/metadata/core-properties' " w:xpath="/ns1:coreProperties[1]/ns0:creator[1]" w:storeItemID="{6C3C8BC8-F283-45AE-878A-BAB7291924A1}"/>
            <w:text/>
          </w:sdtPr>
          <w:sdtEndPr/>
          <w:sdtContent>
            <w:p w14:paraId="003CADF0" w14:textId="02F024E0" w:rsidR="006B7AAC" w:rsidRDefault="00264FE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04.21.2020</w:t>
              </w:r>
            </w:p>
          </w:sdtContent>
        </w:sdt>
      </w:tc>
    </w:tr>
  </w:tbl>
  <w:p w14:paraId="5C725FEE" w14:textId="77777777" w:rsidR="006B7AAC" w:rsidRDefault="006B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99075" w14:textId="77777777" w:rsidR="00A56EBC" w:rsidRDefault="00A56EBC" w:rsidP="008D7851">
      <w:pPr>
        <w:spacing w:after="0" w:line="240" w:lineRule="auto"/>
      </w:pPr>
      <w:r>
        <w:separator/>
      </w:r>
    </w:p>
  </w:footnote>
  <w:footnote w:type="continuationSeparator" w:id="0">
    <w:p w14:paraId="0F447CDD" w14:textId="77777777" w:rsidR="00A56EBC" w:rsidRDefault="00A56EBC" w:rsidP="008D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5027" w14:textId="1704003D" w:rsidR="008D7851" w:rsidRDefault="008D7851" w:rsidP="008D7851">
    <w:pPr>
      <w:pStyle w:val="Header"/>
      <w:rPr>
        <w:rFonts w:eastAsiaTheme="majorEastAsia" w:cstheme="minorHAnsi"/>
        <w:sz w:val="36"/>
        <w:szCs w:val="36"/>
      </w:rPr>
    </w:pPr>
    <w:r>
      <w:rPr>
        <w:rFonts w:eastAsiaTheme="majorEastAsia" w:cstheme="minorHAnsi"/>
        <w:noProof/>
        <w:sz w:val="36"/>
        <w:szCs w:val="36"/>
      </w:rPr>
      <w:drawing>
        <wp:anchor distT="0" distB="0" distL="114300" distR="114300" simplePos="0" relativeHeight="251658240" behindDoc="0" locked="0" layoutInCell="1" allowOverlap="1" wp14:anchorId="200C0D80" wp14:editId="070E2CEA">
          <wp:simplePos x="0" y="0"/>
          <wp:positionH relativeFrom="column">
            <wp:posOffset>5023629</wp:posOffset>
          </wp:positionH>
          <wp:positionV relativeFrom="paragraph">
            <wp:posOffset>-64381</wp:posOffset>
          </wp:positionV>
          <wp:extent cx="845574" cy="801837"/>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CVHC_LOGOpng.png"/>
                  <pic:cNvPicPr/>
                </pic:nvPicPr>
                <pic:blipFill>
                  <a:blip r:embed="rId1">
                    <a:extLst>
                      <a:ext uri="{28A0092B-C50C-407E-A947-70E740481C1C}">
                        <a14:useLocalDpi xmlns:a14="http://schemas.microsoft.com/office/drawing/2010/main" val="0"/>
                      </a:ext>
                    </a:extLst>
                  </a:blip>
                  <a:stretch>
                    <a:fillRect/>
                  </a:stretch>
                </pic:blipFill>
                <pic:spPr>
                  <a:xfrm>
                    <a:off x="0" y="0"/>
                    <a:ext cx="845574" cy="801837"/>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cstheme="minorHAnsi"/>
        <w:noProof/>
        <w:sz w:val="36"/>
        <w:szCs w:val="36"/>
      </w:rPr>
      <w:t xml:space="preserve">Doffing PPE </w:t>
    </w:r>
  </w:p>
  <w:p w14:paraId="45DC281B" w14:textId="3594C9CC" w:rsidR="008D7851" w:rsidRDefault="008D7851" w:rsidP="008D7851">
    <w:pPr>
      <w:pStyle w:val="Header"/>
      <w:rPr>
        <w:rFonts w:eastAsiaTheme="majorEastAsia" w:cstheme="minorHAnsi"/>
        <w:sz w:val="32"/>
        <w:szCs w:val="32"/>
      </w:rPr>
    </w:pPr>
    <w:r>
      <w:rPr>
        <w:rFonts w:eastAsiaTheme="majorEastAsia" w:cstheme="minorHAnsi"/>
        <w:sz w:val="32"/>
        <w:szCs w:val="32"/>
      </w:rPr>
      <w:t>N95 Respirator Option</w:t>
    </w:r>
  </w:p>
  <w:p w14:paraId="3359ABB3" w14:textId="77777777" w:rsidR="008D7851" w:rsidRDefault="008D7851" w:rsidP="008D7851">
    <w:pPr>
      <w:pStyle w:val="Header"/>
      <w:rPr>
        <w:rFonts w:eastAsiaTheme="majorEastAsia" w:cstheme="minorHAnsi"/>
        <w:sz w:val="32"/>
        <w:szCs w:val="32"/>
      </w:rPr>
    </w:pPr>
    <w:r w:rsidRPr="00B00A09">
      <w:rPr>
        <w:rFonts w:eastAsiaTheme="majorEastAsia" w:cstheme="minorHAnsi"/>
        <w:sz w:val="32"/>
        <w:szCs w:val="32"/>
      </w:rPr>
      <w:t>Central VA Healthcare Coalition</w:t>
    </w:r>
  </w:p>
  <w:p w14:paraId="1AAB9FCC" w14:textId="12CF3CBC" w:rsidR="008D7851" w:rsidRDefault="008D7851" w:rsidP="008D7851">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C6468"/>
    <w:multiLevelType w:val="multilevel"/>
    <w:tmpl w:val="73146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83"/>
    <w:rsid w:val="001416FE"/>
    <w:rsid w:val="00264FE5"/>
    <w:rsid w:val="00615708"/>
    <w:rsid w:val="006230A4"/>
    <w:rsid w:val="006B7AAC"/>
    <w:rsid w:val="00754A3C"/>
    <w:rsid w:val="008D7851"/>
    <w:rsid w:val="00A56EBC"/>
    <w:rsid w:val="00BF6AA6"/>
    <w:rsid w:val="00FE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287C9"/>
  <w15:chartTrackingRefBased/>
  <w15:docId w15:val="{45E55E9D-2135-4BCD-A837-49930FF4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51"/>
    <w:rPr>
      <w:iCs/>
      <w:sz w:val="21"/>
      <w:szCs w:val="21"/>
    </w:rPr>
  </w:style>
  <w:style w:type="paragraph" w:styleId="Heading1">
    <w:name w:val="heading 1"/>
    <w:basedOn w:val="Normal"/>
    <w:next w:val="Normal"/>
    <w:link w:val="Heading1Char"/>
    <w:uiPriority w:val="9"/>
    <w:qFormat/>
    <w:rsid w:val="008D7851"/>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8D7851"/>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8D7851"/>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8D7851"/>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8D7851"/>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8D7851"/>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8D7851"/>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8D7851"/>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8D7851"/>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851"/>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8D7851"/>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8D7851"/>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8D7851"/>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8D7851"/>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8D7851"/>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8D7851"/>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8D7851"/>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8D7851"/>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8D7851"/>
    <w:rPr>
      <w:b/>
      <w:bCs/>
      <w:color w:val="C45911" w:themeColor="accent2" w:themeShade="BF"/>
      <w:sz w:val="18"/>
      <w:szCs w:val="18"/>
    </w:rPr>
  </w:style>
  <w:style w:type="paragraph" w:styleId="Title">
    <w:name w:val="Title"/>
    <w:basedOn w:val="Normal"/>
    <w:next w:val="Normal"/>
    <w:link w:val="TitleChar"/>
    <w:uiPriority w:val="10"/>
    <w:qFormat/>
    <w:rsid w:val="008D785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8D7851"/>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8D7851"/>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8D7851"/>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8D7851"/>
    <w:rPr>
      <w:b/>
      <w:bCs/>
      <w:spacing w:val="0"/>
    </w:rPr>
  </w:style>
  <w:style w:type="character" w:styleId="Emphasis">
    <w:name w:val="Emphasis"/>
    <w:uiPriority w:val="20"/>
    <w:qFormat/>
    <w:rsid w:val="008D7851"/>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8D7851"/>
    <w:pPr>
      <w:spacing w:after="0" w:line="240" w:lineRule="auto"/>
    </w:pPr>
  </w:style>
  <w:style w:type="character" w:customStyle="1" w:styleId="NoSpacingChar">
    <w:name w:val="No Spacing Char"/>
    <w:basedOn w:val="DefaultParagraphFont"/>
    <w:link w:val="NoSpacing"/>
    <w:uiPriority w:val="1"/>
    <w:rsid w:val="008D7851"/>
    <w:rPr>
      <w:iCs/>
      <w:sz w:val="21"/>
      <w:szCs w:val="21"/>
    </w:rPr>
  </w:style>
  <w:style w:type="paragraph" w:styleId="ListParagraph">
    <w:name w:val="List Paragraph"/>
    <w:basedOn w:val="Normal"/>
    <w:uiPriority w:val="34"/>
    <w:qFormat/>
    <w:rsid w:val="008D7851"/>
    <w:pPr>
      <w:numPr>
        <w:numId w:val="2"/>
      </w:numPr>
      <w:contextualSpacing/>
    </w:pPr>
    <w:rPr>
      <w:sz w:val="22"/>
    </w:rPr>
  </w:style>
  <w:style w:type="paragraph" w:styleId="Quote">
    <w:name w:val="Quote"/>
    <w:basedOn w:val="Normal"/>
    <w:next w:val="Normal"/>
    <w:link w:val="QuoteChar"/>
    <w:uiPriority w:val="29"/>
    <w:qFormat/>
    <w:rsid w:val="008D7851"/>
    <w:rPr>
      <w:b/>
      <w:i/>
      <w:color w:val="ED7D31" w:themeColor="accent2"/>
      <w:sz w:val="24"/>
    </w:rPr>
  </w:style>
  <w:style w:type="character" w:customStyle="1" w:styleId="QuoteChar">
    <w:name w:val="Quote Char"/>
    <w:basedOn w:val="DefaultParagraphFont"/>
    <w:link w:val="Quote"/>
    <w:uiPriority w:val="29"/>
    <w:rsid w:val="008D7851"/>
    <w:rPr>
      <w:b/>
      <w:i/>
      <w:iCs/>
      <w:color w:val="ED7D31" w:themeColor="accent2"/>
      <w:sz w:val="24"/>
      <w:szCs w:val="21"/>
    </w:rPr>
  </w:style>
  <w:style w:type="paragraph" w:styleId="IntenseQuote">
    <w:name w:val="Intense Quote"/>
    <w:basedOn w:val="Normal"/>
    <w:next w:val="Normal"/>
    <w:link w:val="IntenseQuoteChar"/>
    <w:uiPriority w:val="30"/>
    <w:qFormat/>
    <w:rsid w:val="008D785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8D7851"/>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8D7851"/>
    <w:rPr>
      <w:rFonts w:asciiTheme="majorHAnsi" w:eastAsiaTheme="majorEastAsia" w:hAnsiTheme="majorHAnsi" w:cstheme="majorBidi"/>
      <w:b/>
      <w:i/>
      <w:color w:val="4472C4" w:themeColor="accent1"/>
    </w:rPr>
  </w:style>
  <w:style w:type="character" w:styleId="IntenseEmphasis">
    <w:name w:val="Intense Emphasis"/>
    <w:uiPriority w:val="21"/>
    <w:qFormat/>
    <w:rsid w:val="008D785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8D7851"/>
    <w:rPr>
      <w:i/>
      <w:iCs/>
      <w:smallCaps/>
      <w:color w:val="ED7D31" w:themeColor="accent2"/>
      <w:u w:color="ED7D31" w:themeColor="accent2"/>
    </w:rPr>
  </w:style>
  <w:style w:type="character" w:styleId="IntenseReference">
    <w:name w:val="Intense Reference"/>
    <w:uiPriority w:val="32"/>
    <w:qFormat/>
    <w:rsid w:val="008D7851"/>
    <w:rPr>
      <w:b/>
      <w:bCs/>
      <w:i/>
      <w:iCs/>
      <w:smallCaps/>
      <w:color w:val="ED7D31" w:themeColor="accent2"/>
      <w:u w:color="ED7D31" w:themeColor="accent2"/>
    </w:rPr>
  </w:style>
  <w:style w:type="character" w:styleId="BookTitle">
    <w:name w:val="Book Title"/>
    <w:uiPriority w:val="33"/>
    <w:qFormat/>
    <w:rsid w:val="008D7851"/>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8D7851"/>
    <w:pPr>
      <w:outlineLvl w:val="9"/>
    </w:pPr>
  </w:style>
  <w:style w:type="paragraph" w:customStyle="1" w:styleId="PersonalName">
    <w:name w:val="Personal Name"/>
    <w:basedOn w:val="Title"/>
    <w:rsid w:val="008D7851"/>
    <w:rPr>
      <w:b w:val="0"/>
      <w:caps/>
      <w:color w:val="000000"/>
      <w:sz w:val="28"/>
      <w:szCs w:val="28"/>
    </w:rPr>
  </w:style>
  <w:style w:type="paragraph" w:styleId="Header">
    <w:name w:val="header"/>
    <w:basedOn w:val="Normal"/>
    <w:link w:val="HeaderChar"/>
    <w:uiPriority w:val="99"/>
    <w:unhideWhenUsed/>
    <w:rsid w:val="008D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1"/>
    <w:rPr>
      <w:iCs/>
      <w:sz w:val="21"/>
      <w:szCs w:val="21"/>
    </w:rPr>
  </w:style>
  <w:style w:type="paragraph" w:styleId="Footer">
    <w:name w:val="footer"/>
    <w:basedOn w:val="Normal"/>
    <w:link w:val="FooterChar"/>
    <w:uiPriority w:val="99"/>
    <w:unhideWhenUsed/>
    <w:rsid w:val="008D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1"/>
    <w:rPr>
      <w:iCs/>
      <w:sz w:val="21"/>
      <w:szCs w:val="21"/>
    </w:rPr>
  </w:style>
  <w:style w:type="character" w:styleId="PageNumber">
    <w:name w:val="page number"/>
    <w:basedOn w:val="DefaultParagraphFont"/>
    <w:uiPriority w:val="99"/>
    <w:semiHidden/>
    <w:unhideWhenUsed/>
    <w:rsid w:val="006B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ppad001/list-l-ebola-virus.html" TargetMode="External"/><Relationship Id="rId13" Type="http://schemas.openxmlformats.org/officeDocument/2006/relationships/hyperlink" Target="http://www.epa.gov/oppad001/list-l-ebola-virus.html" TargetMode="External"/><Relationship Id="rId18" Type="http://schemas.openxmlformats.org/officeDocument/2006/relationships/hyperlink" Target="http://www.epa.gov/oppad001/list-l-ebola-viru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dc.gov/vhf/ebola/healthcare-us/cleaning/waste-management.html" TargetMode="External"/><Relationship Id="rId12" Type="http://schemas.openxmlformats.org/officeDocument/2006/relationships/hyperlink" Target="http://www.epa.gov/oppad001/list-l-ebola-virus.html" TargetMode="External"/><Relationship Id="rId17" Type="http://schemas.openxmlformats.org/officeDocument/2006/relationships/hyperlink" Target="http://www.epa.gov/oppad001/list-l-ebola-virus.html"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epa.gov/oppad001/list-l-ebola-virus.html" TargetMode="External"/><Relationship Id="rId20" Type="http://schemas.openxmlformats.org/officeDocument/2006/relationships/hyperlink" Target="http://www.epa.gov/oppad001/list-l-ebola-vir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oppad001/list-l-ebola-viru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pa.gov/oppad001/list-l-ebola-virus.html" TargetMode="External"/><Relationship Id="rId23" Type="http://schemas.openxmlformats.org/officeDocument/2006/relationships/footer" Target="footer2.xml"/><Relationship Id="rId10" Type="http://schemas.openxmlformats.org/officeDocument/2006/relationships/hyperlink" Target="http://www.epa.gov/oppad001/list-l-ebola-virus.html" TargetMode="External"/><Relationship Id="rId19" Type="http://schemas.openxmlformats.org/officeDocument/2006/relationships/hyperlink" Target="http://www.epa.gov/oppad001/list-l-ebola-virus.html" TargetMode="External"/><Relationship Id="rId4" Type="http://schemas.openxmlformats.org/officeDocument/2006/relationships/webSettings" Target="webSettings.xml"/><Relationship Id="rId9" Type="http://schemas.openxmlformats.org/officeDocument/2006/relationships/hyperlink" Target="http://www.epa.gov/oppad001/list-l-ebola-virus.html" TargetMode="External"/><Relationship Id="rId14" Type="http://schemas.openxmlformats.org/officeDocument/2006/relationships/hyperlink" Target="http://www.epa.gov/oppad001/list-l-ebola-virus.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8DA65CCB4F2438A76D6CA740250F8"/>
        <w:category>
          <w:name w:val="General"/>
          <w:gallery w:val="placeholder"/>
        </w:category>
        <w:types>
          <w:type w:val="bbPlcHdr"/>
        </w:types>
        <w:behaviors>
          <w:behavior w:val="content"/>
        </w:behaviors>
        <w:guid w:val="{B21FAAC7-E094-9747-98BC-2CF0FC8B3CF0}"/>
      </w:docPartPr>
      <w:docPartBody>
        <w:p w:rsidR="00230056" w:rsidRDefault="00904B8B" w:rsidP="00904B8B">
          <w:pPr>
            <w:pStyle w:val="CBC8DA65CCB4F2438A76D6CA740250F8"/>
          </w:pPr>
          <w:r>
            <w:rPr>
              <w:caps/>
              <w:color w:val="FFFFFF" w:themeColor="background1"/>
              <w:sz w:val="18"/>
              <w:szCs w:val="18"/>
            </w:rPr>
            <w:t>[Document title]</w:t>
          </w:r>
        </w:p>
      </w:docPartBody>
    </w:docPart>
    <w:docPart>
      <w:docPartPr>
        <w:name w:val="65836D69BFD8DF40B060B0F54B9E7D6C"/>
        <w:category>
          <w:name w:val="General"/>
          <w:gallery w:val="placeholder"/>
        </w:category>
        <w:types>
          <w:type w:val="bbPlcHdr"/>
        </w:types>
        <w:behaviors>
          <w:behavior w:val="content"/>
        </w:behaviors>
        <w:guid w:val="{407407BF-0178-BF44-8B63-E1F9B95E14EC}"/>
      </w:docPartPr>
      <w:docPartBody>
        <w:p w:rsidR="00230056" w:rsidRDefault="00904B8B" w:rsidP="00904B8B">
          <w:pPr>
            <w:pStyle w:val="65836D69BFD8DF40B060B0F54B9E7D6C"/>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8B"/>
    <w:rsid w:val="001F637B"/>
    <w:rsid w:val="00230056"/>
    <w:rsid w:val="006C5544"/>
    <w:rsid w:val="00904B8B"/>
    <w:rsid w:val="0093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E3CB28D94D3842B73B6C25009A6C1C">
    <w:name w:val="F8E3CB28D94D3842B73B6C25009A6C1C"/>
    <w:rsid w:val="00904B8B"/>
  </w:style>
  <w:style w:type="paragraph" w:customStyle="1" w:styleId="CBC8DA65CCB4F2438A76D6CA740250F8">
    <w:name w:val="CBC8DA65CCB4F2438A76D6CA740250F8"/>
    <w:rsid w:val="00904B8B"/>
  </w:style>
  <w:style w:type="paragraph" w:customStyle="1" w:styleId="65836D69BFD8DF40B060B0F54B9E7D6C">
    <w:name w:val="65836D69BFD8DF40B060B0F54B9E7D6C"/>
    <w:rsid w:val="00904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1040</Words>
  <Characters>5929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VA healthcare coalition</dc:title>
  <dc:subject/>
  <dc:creator>04.21.2020</dc:creator>
  <cp:keywords/>
  <dc:description/>
  <cp:lastModifiedBy>Megan Young</cp:lastModifiedBy>
  <cp:revision>4</cp:revision>
  <dcterms:created xsi:type="dcterms:W3CDTF">2020-04-21T15:08:00Z</dcterms:created>
  <dcterms:modified xsi:type="dcterms:W3CDTF">2020-04-22T18:36:00Z</dcterms:modified>
</cp:coreProperties>
</file>