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CD1B" w14:textId="420695DE" w:rsidR="002709BF" w:rsidRPr="002709BF" w:rsidRDefault="007C213A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December 4</w:t>
      </w:r>
      <w:r w:rsidR="002709BF" w:rsidRPr="002709BF">
        <w:rPr>
          <w:rFonts w:ascii="Times New Roman" w:eastAsia="Times New Roman" w:hAnsi="Times New Roman" w:cs="Times New Roman"/>
          <w:b/>
          <w:bCs/>
        </w:rPr>
        <w:t xml:space="preserve">, 2019 VHASS Communications Drill Summary: </w:t>
      </w:r>
    </w:p>
    <w:p w14:paraId="52C2C53D" w14:textId="10B44A3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The Regional Healthcare Coordination Center (RHCC) conducted a regional emergency communications drill with all healthcare organizations that serve medically vulnerable populations (Long Term Care, Dialysis, Hospice/Home Health, Ambulatory Surgery Centers, ICF/IID, etc.) from 9AM-12PM on </w:t>
      </w:r>
      <w:r w:rsidR="007C213A">
        <w:rPr>
          <w:rFonts w:ascii="Times New Roman" w:eastAsia="Times New Roman" w:hAnsi="Times New Roman" w:cs="Times New Roman"/>
          <w:color w:val="BF8F00" w:themeColor="accent4" w:themeShade="BF"/>
        </w:rPr>
        <w:t>Monday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, </w:t>
      </w:r>
      <w:r w:rsidR="007C213A">
        <w:rPr>
          <w:rFonts w:ascii="Times New Roman" w:eastAsia="Times New Roman" w:hAnsi="Times New Roman" w:cs="Times New Roman"/>
          <w:color w:val="BF8F00" w:themeColor="accent4" w:themeShade="BF"/>
        </w:rPr>
        <w:t>December 4</w:t>
      </w:r>
      <w:r w:rsidR="005B3D72">
        <w:rPr>
          <w:rFonts w:ascii="Times New Roman" w:eastAsia="Times New Roman" w:hAnsi="Times New Roman" w:cs="Times New Roman"/>
          <w:color w:val="BF8F00" w:themeColor="accent4" w:themeShade="BF"/>
        </w:rPr>
        <w:t>,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 2019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1515A57C" w14:textId="41B1B026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At 9AM on </w:t>
      </w:r>
      <w:r w:rsidR="007C213A">
        <w:rPr>
          <w:rFonts w:ascii="Times New Roman" w:eastAsia="Times New Roman" w:hAnsi="Times New Roman" w:cs="Times New Roman"/>
          <w:color w:val="BF8F00" w:themeColor="accent4" w:themeShade="BF"/>
        </w:rPr>
        <w:t>December 4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Pr="002709BF">
        <w:rPr>
          <w:rFonts w:ascii="Times New Roman" w:eastAsia="Times New Roman" w:hAnsi="Times New Roman" w:cs="Times New Roman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>RHCC created a VHASS Event called “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Regional Communications Drill – </w:t>
      </w:r>
      <w:r w:rsidR="007C213A">
        <w:rPr>
          <w:rFonts w:ascii="Times New Roman" w:eastAsia="Times New Roman" w:hAnsi="Times New Roman" w:cs="Times New Roman"/>
          <w:i/>
          <w:iCs/>
          <w:color w:val="BF8F00" w:themeColor="accent4" w:themeShade="BF"/>
        </w:rPr>
        <w:t>December 4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”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and sent a text message alert to all users with an active VHASS alerting profile. Participating organizations had a 3-hour window to participate in the drill. Completion of the communications drill took participants approximately 2 minutes each. </w:t>
      </w:r>
    </w:p>
    <w:p w14:paraId="7A7A34E0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To assist with regulatory and accreditation documentation, organizations who completed the below steps are receiving this written certification of their participation in the emergency communications drill from CVHC. </w:t>
      </w:r>
    </w:p>
    <w:p w14:paraId="3D4B635F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Participation in the drill: </w:t>
      </w:r>
    </w:p>
    <w:p w14:paraId="102FFFDE" w14:textId="51895915" w:rsidR="002709BF" w:rsidRPr="002709BF" w:rsidRDefault="007C213A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5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Posted a message acknowledging the drill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in the VHASS Event Log by 12PM on </w:t>
      </w:r>
      <w:r>
        <w:rPr>
          <w:rFonts w:ascii="Times New Roman" w:eastAsia="Times New Roman" w:hAnsi="Times New Roman" w:cs="Times New Roman"/>
          <w:color w:val="BF8F00" w:themeColor="accent4" w:themeShade="BF"/>
        </w:rPr>
        <w:t>December 4</w:t>
      </w:r>
      <w:r w:rsidR="002709BF"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340E0638" w14:textId="46067522" w:rsidR="002709BF" w:rsidRPr="002709BF" w:rsidRDefault="002709BF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2709BF">
        <w:rPr>
          <w:rFonts w:ascii="Times New Roman" w:eastAsia="Times New Roman" w:hAnsi="Times New Roman" w:cs="Times New Roman"/>
          <w:color w:val="333333"/>
        </w:rPr>
        <w:t>Long Term Care and Dialysis Organizations were also required to post an update to their respective VHASS status boards (</w:t>
      </w:r>
      <w:hyperlink r:id="rId6" w:history="1">
        <w:r w:rsidRPr="002709BF">
          <w:rPr>
            <w:rStyle w:val="Hyperlink"/>
            <w:rFonts w:ascii="Times New Roman" w:eastAsia="Times New Roman" w:hAnsi="Times New Roman" w:cs="Times New Roman"/>
          </w:rPr>
          <w:t>Dialysis job aid</w:t>
        </w:r>
      </w:hyperlink>
      <w:r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/ </w:t>
      </w:r>
      <w:hyperlink r:id="rId7" w:history="1">
        <w:r w:rsidRPr="002709BF">
          <w:rPr>
            <w:rStyle w:val="Hyperlink"/>
            <w:rFonts w:ascii="Times New Roman" w:eastAsia="Times New Roman" w:hAnsi="Times New Roman" w:cs="Times New Roman"/>
          </w:rPr>
          <w:t>LTC job aid</w:t>
        </w:r>
      </w:hyperlink>
      <w:r w:rsidRPr="002709BF">
        <w:rPr>
          <w:rFonts w:ascii="Times New Roman" w:eastAsia="Times New Roman" w:hAnsi="Times New Roman" w:cs="Times New Roman"/>
          <w:color w:val="333333"/>
        </w:rPr>
        <w:t xml:space="preserve">). </w:t>
      </w:r>
    </w:p>
    <w:p w14:paraId="191169DD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VHASS Account Assistance: </w:t>
      </w:r>
    </w:p>
    <w:p w14:paraId="4C16FCC1" w14:textId="1A100B85" w:rsidR="002709BF" w:rsidRPr="002709BF" w:rsidRDefault="007C213A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8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register for a VHASS Account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</w:p>
    <w:p w14:paraId="28EB5E2B" w14:textId="11D317A4" w:rsidR="002709BF" w:rsidRPr="002709BF" w:rsidRDefault="007C213A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9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setup your VHASS Alerting Profile to receive text message alerts from the RHCC</w:t>
        </w:r>
      </w:hyperlink>
    </w:p>
    <w:p w14:paraId="19DF0C9A" w14:textId="77777777" w:rsidR="00FF6534" w:rsidRDefault="007C213A" w:rsidP="00BB75BF">
      <w:pPr>
        <w:tabs>
          <w:tab w:val="left" w:pos="1530"/>
        </w:tabs>
      </w:pPr>
    </w:p>
    <w:sectPr w:rsidR="00FF6534" w:rsidSect="0031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6577"/>
    <w:multiLevelType w:val="multilevel"/>
    <w:tmpl w:val="C47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610C9C"/>
    <w:multiLevelType w:val="multilevel"/>
    <w:tmpl w:val="020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BF"/>
    <w:rsid w:val="000612A5"/>
    <w:rsid w:val="0023527F"/>
    <w:rsid w:val="00251EC5"/>
    <w:rsid w:val="002709BF"/>
    <w:rsid w:val="002D012B"/>
    <w:rsid w:val="00316D74"/>
    <w:rsid w:val="00332E6E"/>
    <w:rsid w:val="005A01AF"/>
    <w:rsid w:val="005B3D72"/>
    <w:rsid w:val="00707140"/>
    <w:rsid w:val="007C213A"/>
    <w:rsid w:val="00B8094D"/>
    <w:rsid w:val="00BB75BF"/>
    <w:rsid w:val="00DB6337"/>
    <w:rsid w:val="00E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DB4DC"/>
  <w15:chartTrackingRefBased/>
  <w15:docId w15:val="{1762C5D7-090C-604B-9AD6-DF6BD960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7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hass.org/wp-content/uploads/2019/04/How-to-Register-for-the-Virginia-Healthcare-Alerting-and-Status-System-VHA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hass.org/wp-content/uploads/2020/01/Updating-the-LTC-Status-Board-in-VHASS-202001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hass.org/wp-content/uploads/2020/01/Updating-the-Dialysis-Status-Board-in-VHASS-2020010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ral-region.org/resources/hurricane-watch-warning-collective/vhass-event-log-just-in-time-training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hass.org/wp-content/uploads/2019/05/How-to-setup-text-alerts-in-VHA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Middleton</dc:creator>
  <cp:keywords/>
  <dc:description/>
  <cp:lastModifiedBy>Megan Middleton</cp:lastModifiedBy>
  <cp:revision>2</cp:revision>
  <dcterms:created xsi:type="dcterms:W3CDTF">2020-08-07T21:31:00Z</dcterms:created>
  <dcterms:modified xsi:type="dcterms:W3CDTF">2020-08-07T21:31:00Z</dcterms:modified>
</cp:coreProperties>
</file>